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103" w:rsidRPr="007C2556" w:rsidRDefault="006A6103" w:rsidP="006A6103">
      <w:pPr>
        <w:shd w:val="clear" w:color="auto" w:fill="FFFFFF"/>
        <w:spacing w:before="100" w:beforeAutospacing="1" w:after="100" w:afterAutospacing="1" w:line="270" w:lineRule="atLeast"/>
        <w:outlineLvl w:val="0"/>
        <w:rPr>
          <w:rFonts w:ascii="UnitSlabPro-Bold" w:eastAsia="Times New Roman" w:hAnsi="UnitSlabPro-Bold" w:cs="Arial"/>
          <w:color w:val="3A3A3A"/>
          <w:kern w:val="36"/>
          <w:sz w:val="33"/>
          <w:szCs w:val="33"/>
          <w:lang w:eastAsia="fr-FR"/>
        </w:rPr>
      </w:pPr>
      <w:r w:rsidRPr="007C2556">
        <w:rPr>
          <w:rFonts w:ascii="UnitSlabPro-Bold" w:eastAsia="Times New Roman" w:hAnsi="UnitSlabPro-Bold" w:cs="Arial"/>
          <w:color w:val="3A3A3A"/>
          <w:kern w:val="36"/>
          <w:sz w:val="33"/>
          <w:szCs w:val="33"/>
          <w:lang w:eastAsia="fr-FR"/>
        </w:rPr>
        <w:t>Tour de France des Agenda 21, du Limousin à l’Ile de France</w:t>
      </w:r>
    </w:p>
    <w:p w:rsidR="006A6103" w:rsidRDefault="006A6103" w:rsidP="006A6103">
      <w:pPr>
        <w:shd w:val="clear" w:color="auto" w:fill="FFFFFF"/>
        <w:spacing w:after="0" w:line="270" w:lineRule="atLeast"/>
        <w:jc w:val="both"/>
        <w:rPr>
          <w:rFonts w:ascii="Arial" w:eastAsia="Times New Roman" w:hAnsi="Arial" w:cs="Arial"/>
          <w:color w:val="0373B3"/>
          <w:sz w:val="21"/>
          <w:szCs w:val="21"/>
          <w:lang w:eastAsia="fr-FR"/>
        </w:rPr>
      </w:pPr>
      <w:r>
        <w:rPr>
          <w:rFonts w:ascii="Arial" w:eastAsia="Times New Roman" w:hAnsi="Arial" w:cs="Arial"/>
          <w:color w:val="3A3A3A"/>
          <w:sz w:val="21"/>
          <w:szCs w:val="21"/>
          <w:lang w:eastAsia="fr-FR"/>
        </w:rPr>
        <w:t>17 juillet</w:t>
      </w:r>
      <w:r w:rsidRPr="007C2556">
        <w:rPr>
          <w:rFonts w:ascii="Arial" w:eastAsia="Times New Roman" w:hAnsi="Arial" w:cs="Arial"/>
          <w:color w:val="3A3A3A"/>
          <w:sz w:val="21"/>
          <w:szCs w:val="21"/>
          <w:lang w:eastAsia="fr-FR"/>
        </w:rPr>
        <w:t xml:space="preserve"> 2014  </w:t>
      </w:r>
      <w:hyperlink r:id="rId6" w:tooltip="Posts by Philippe Boury" w:history="1">
        <w:r w:rsidRPr="007C2556">
          <w:rPr>
            <w:rFonts w:ascii="Arial" w:eastAsia="Times New Roman" w:hAnsi="Arial" w:cs="Arial"/>
            <w:color w:val="0373B3"/>
            <w:sz w:val="21"/>
            <w:szCs w:val="21"/>
            <w:lang w:eastAsia="fr-FR"/>
          </w:rPr>
          <w:t xml:space="preserve">Philippe </w:t>
        </w:r>
        <w:proofErr w:type="spellStart"/>
        <w:r w:rsidRPr="007C2556">
          <w:rPr>
            <w:rFonts w:ascii="Arial" w:eastAsia="Times New Roman" w:hAnsi="Arial" w:cs="Arial"/>
            <w:color w:val="0373B3"/>
            <w:sz w:val="21"/>
            <w:szCs w:val="21"/>
            <w:lang w:eastAsia="fr-FR"/>
          </w:rPr>
          <w:t>Boury</w:t>
        </w:r>
        <w:proofErr w:type="spellEnd"/>
      </w:hyperlink>
    </w:p>
    <w:p w:rsidR="006A6103" w:rsidRPr="007C2556" w:rsidRDefault="006A6103" w:rsidP="006A6103">
      <w:pPr>
        <w:shd w:val="clear" w:color="auto" w:fill="FFFFFF"/>
        <w:spacing w:after="0" w:line="270" w:lineRule="atLeast"/>
        <w:jc w:val="both"/>
        <w:rPr>
          <w:rFonts w:ascii="Arial" w:eastAsia="Times New Roman" w:hAnsi="Arial" w:cs="Arial"/>
          <w:color w:val="3A3A3A"/>
          <w:sz w:val="21"/>
          <w:szCs w:val="21"/>
          <w:lang w:eastAsia="fr-FR"/>
        </w:rPr>
      </w:pPr>
      <w:bookmarkStart w:id="0" w:name="_GoBack"/>
      <w:bookmarkEnd w:id="0"/>
      <w:r w:rsidRPr="007C2556">
        <w:rPr>
          <w:rFonts w:ascii="Arial" w:eastAsia="Times New Roman" w:hAnsi="Arial" w:cs="Arial"/>
          <w:color w:val="3A3A3A"/>
          <w:sz w:val="21"/>
          <w:szCs w:val="21"/>
          <w:lang w:eastAsia="fr-FR"/>
        </w:rPr>
        <w:t xml:space="preserve"> </w:t>
      </w:r>
      <w:r>
        <w:rPr>
          <w:rFonts w:ascii="Arial" w:eastAsia="Times New Roman" w:hAnsi="Arial" w:cs="Arial"/>
          <w:noProof/>
          <w:color w:val="3A3A3A"/>
          <w:sz w:val="21"/>
          <w:szCs w:val="21"/>
          <w:lang w:eastAsia="fr-FR"/>
        </w:rPr>
        <w:drawing>
          <wp:inline distT="0" distB="0" distL="0" distR="0" wp14:anchorId="58554549" wp14:editId="5A4FF701">
            <wp:extent cx="2241962" cy="1493203"/>
            <wp:effectExtent l="0" t="0" r="6350" b="0"/>
            <wp:docPr id="3" name="Image 3" descr="© Comit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Comité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9881" cy="1511798"/>
                    </a:xfrm>
                    <a:prstGeom prst="rect">
                      <a:avLst/>
                    </a:prstGeom>
                    <a:noFill/>
                    <a:ln>
                      <a:noFill/>
                    </a:ln>
                  </pic:spPr>
                </pic:pic>
              </a:graphicData>
            </a:graphic>
          </wp:inline>
        </w:drawing>
      </w:r>
    </w:p>
    <w:p w:rsidR="006A6103" w:rsidRDefault="006A6103" w:rsidP="006A6103">
      <w:pPr>
        <w:shd w:val="clear" w:color="auto" w:fill="FFFFFF"/>
        <w:spacing w:after="0" w:line="270" w:lineRule="atLeast"/>
        <w:rPr>
          <w:rFonts w:ascii="Arial" w:eastAsia="Times New Roman" w:hAnsi="Arial" w:cs="Arial"/>
          <w:color w:val="3A3A3A"/>
          <w:sz w:val="21"/>
          <w:szCs w:val="21"/>
          <w:lang w:eastAsia="fr-FR"/>
        </w:rPr>
      </w:pPr>
      <w:r w:rsidRPr="007C2556">
        <w:rPr>
          <w:rFonts w:ascii="Arial" w:eastAsia="Times New Roman" w:hAnsi="Arial" w:cs="Arial"/>
          <w:color w:val="3A3A3A"/>
          <w:sz w:val="21"/>
          <w:szCs w:val="21"/>
          <w:lang w:eastAsia="fr-FR"/>
        </w:rPr>
        <w:t>© Comité 21</w:t>
      </w:r>
    </w:p>
    <w:p w:rsidR="006A6103" w:rsidRPr="006A6103" w:rsidRDefault="006A6103" w:rsidP="006A6103">
      <w:pPr>
        <w:shd w:val="clear" w:color="auto" w:fill="FFFFFF"/>
        <w:spacing w:after="0" w:line="270" w:lineRule="atLeast"/>
        <w:rPr>
          <w:rFonts w:ascii="Arial" w:eastAsia="Times New Roman" w:hAnsi="Arial" w:cs="Arial"/>
          <w:color w:val="3A3A3A"/>
          <w:sz w:val="21"/>
          <w:szCs w:val="21"/>
          <w:lang w:eastAsia="fr-FR"/>
        </w:rPr>
      </w:pPr>
    </w:p>
    <w:p w:rsidR="006A6103" w:rsidRPr="007C2556" w:rsidRDefault="006A6103" w:rsidP="006A6103">
      <w:pPr>
        <w:shd w:val="clear" w:color="auto" w:fill="EEEEEE"/>
        <w:spacing w:after="0" w:line="345" w:lineRule="atLeast"/>
        <w:jc w:val="center"/>
        <w:rPr>
          <w:rFonts w:ascii="LiberationSerifRegular" w:eastAsia="Times New Roman" w:hAnsi="LiberationSerifRegular" w:cs="Arial"/>
          <w:color w:val="333333"/>
          <w:sz w:val="29"/>
          <w:szCs w:val="29"/>
          <w:lang w:eastAsia="fr-FR"/>
        </w:rPr>
      </w:pPr>
      <w:r>
        <w:rPr>
          <w:rFonts w:ascii="LiberationSerifRegular" w:eastAsia="Times New Roman" w:hAnsi="LiberationSerifRegular" w:cs="Arial"/>
          <w:noProof/>
          <w:color w:val="0373B3"/>
          <w:sz w:val="29"/>
          <w:szCs w:val="29"/>
          <w:lang w:eastAsia="fr-FR"/>
        </w:rPr>
        <w:drawing>
          <wp:inline distT="0" distB="0" distL="0" distR="0" wp14:anchorId="72095108" wp14:editId="6A768F79">
            <wp:extent cx="2399665" cy="1463129"/>
            <wp:effectExtent l="0" t="0" r="635" b="3810"/>
            <wp:docPr id="1" name="Image 1" descr="© Collectif le durable a son village d'Ay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Collectif le durable a son village d'Aye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3564" cy="1477701"/>
                    </a:xfrm>
                    <a:prstGeom prst="rect">
                      <a:avLst/>
                    </a:prstGeom>
                    <a:noFill/>
                    <a:ln>
                      <a:noFill/>
                    </a:ln>
                  </pic:spPr>
                </pic:pic>
              </a:graphicData>
            </a:graphic>
          </wp:inline>
        </w:drawing>
      </w:r>
    </w:p>
    <w:p w:rsidR="006A6103" w:rsidRPr="007C2556" w:rsidRDefault="006A6103" w:rsidP="006A6103">
      <w:pPr>
        <w:shd w:val="clear" w:color="auto" w:fill="EEEEEE"/>
        <w:spacing w:before="150" w:after="150" w:line="345" w:lineRule="atLeast"/>
        <w:jc w:val="center"/>
        <w:rPr>
          <w:rFonts w:ascii="LiberationSerifRegular" w:eastAsia="Times New Roman" w:hAnsi="LiberationSerifRegular" w:cs="Arial"/>
          <w:color w:val="333333"/>
          <w:sz w:val="29"/>
          <w:szCs w:val="29"/>
          <w:lang w:eastAsia="fr-FR"/>
        </w:rPr>
      </w:pPr>
      <w:r w:rsidRPr="007C2556">
        <w:rPr>
          <w:rFonts w:ascii="LiberationSerifRegular" w:eastAsia="Times New Roman" w:hAnsi="LiberationSerifRegular" w:cs="Arial"/>
          <w:color w:val="333333"/>
          <w:sz w:val="29"/>
          <w:szCs w:val="29"/>
          <w:lang w:eastAsia="fr-FR"/>
        </w:rPr>
        <w:t>© Collectif le durable a son village d’Ayen</w:t>
      </w:r>
    </w:p>
    <w:p w:rsidR="006A6103" w:rsidRPr="007C2556" w:rsidRDefault="006A6103" w:rsidP="006A6103">
      <w:pPr>
        <w:shd w:val="clear" w:color="auto" w:fill="FFFFFF"/>
        <w:spacing w:before="150" w:after="150" w:line="345" w:lineRule="atLeast"/>
        <w:rPr>
          <w:rFonts w:ascii="LiberationSerifRegular" w:eastAsia="Times New Roman" w:hAnsi="LiberationSerifRegular" w:cs="Arial"/>
          <w:color w:val="333333"/>
          <w:sz w:val="29"/>
          <w:szCs w:val="29"/>
          <w:lang w:eastAsia="fr-FR"/>
        </w:rPr>
      </w:pPr>
      <w:r w:rsidRPr="007C2556">
        <w:rPr>
          <w:rFonts w:ascii="LiberationSerifRegular" w:eastAsia="Times New Roman" w:hAnsi="LiberationSerifRegular" w:cs="Arial"/>
          <w:b/>
          <w:bCs/>
          <w:color w:val="333333"/>
          <w:sz w:val="29"/>
          <w:szCs w:val="29"/>
          <w:lang w:eastAsia="fr-FR"/>
        </w:rPr>
        <w:t>Du covoiturage de proximité</w:t>
      </w:r>
      <w:r w:rsidRPr="007C2556">
        <w:rPr>
          <w:rFonts w:ascii="LiberationSerifRegular" w:eastAsia="Times New Roman" w:hAnsi="LiberationSerifRegular" w:cs="Arial"/>
          <w:color w:val="333333"/>
          <w:sz w:val="29"/>
          <w:szCs w:val="29"/>
          <w:lang w:eastAsia="fr-FR"/>
        </w:rPr>
        <w:t>, c’est l’offre qui vient d’être lancé en Limousin sur la commune d’</w:t>
      </w:r>
      <w:hyperlink r:id="rId10" w:tgtFrame="_blank" w:tooltip="Ayen, le durable a son village " w:history="1">
        <w:r w:rsidRPr="007C2556">
          <w:rPr>
            <w:rFonts w:ascii="LiberationSerifRegular" w:eastAsia="Times New Roman" w:hAnsi="LiberationSerifRegular" w:cs="Arial"/>
            <w:color w:val="0373B3"/>
            <w:sz w:val="29"/>
            <w:szCs w:val="29"/>
            <w:lang w:eastAsia="fr-FR"/>
          </w:rPr>
          <w:t>Ayen</w:t>
        </w:r>
      </w:hyperlink>
      <w:r w:rsidRPr="007C2556">
        <w:rPr>
          <w:rFonts w:ascii="LiberationSerifRegular" w:eastAsia="Times New Roman" w:hAnsi="LiberationSerifRegular" w:cs="Arial"/>
          <w:color w:val="333333"/>
          <w:sz w:val="29"/>
          <w:szCs w:val="29"/>
          <w:lang w:eastAsia="fr-FR"/>
        </w:rPr>
        <w:t xml:space="preserve">, en Corrèze, en </w:t>
      </w:r>
      <w:hyperlink r:id="rId11" w:tgtFrame="_blank" w:tooltip="partenariat" w:history="1">
        <w:r w:rsidRPr="007C2556">
          <w:rPr>
            <w:rFonts w:ascii="LiberationSerifRegular" w:eastAsia="Times New Roman" w:hAnsi="LiberationSerifRegular" w:cs="Arial"/>
            <w:color w:val="0373B3"/>
            <w:sz w:val="29"/>
            <w:szCs w:val="29"/>
            <w:lang w:eastAsia="fr-FR"/>
          </w:rPr>
          <w:t>partenariat</w:t>
        </w:r>
      </w:hyperlink>
      <w:r w:rsidRPr="007C2556">
        <w:rPr>
          <w:rFonts w:ascii="LiberationSerifRegular" w:eastAsia="Times New Roman" w:hAnsi="LiberationSerifRegular" w:cs="Arial"/>
          <w:color w:val="333333"/>
          <w:sz w:val="29"/>
          <w:szCs w:val="29"/>
          <w:lang w:eastAsia="fr-FR"/>
        </w:rPr>
        <w:t xml:space="preserve"> avec la SNCF Limousin, son Système de Mobilité Eco-durable </w:t>
      </w:r>
      <w:hyperlink r:id="rId12" w:tgtFrame="_blank" w:tooltip="Ecosyst ‘m : le covoiturage de proximité" w:history="1">
        <w:proofErr w:type="spellStart"/>
        <w:r w:rsidRPr="007C2556">
          <w:rPr>
            <w:rFonts w:ascii="LiberationSerifRegular" w:eastAsia="Times New Roman" w:hAnsi="LiberationSerifRegular" w:cs="Arial"/>
            <w:color w:val="0373B3"/>
            <w:sz w:val="29"/>
            <w:szCs w:val="29"/>
            <w:lang w:eastAsia="fr-FR"/>
          </w:rPr>
          <w:t>Ecosyst’</w:t>
        </w:r>
      </w:hyperlink>
      <w:r w:rsidRPr="007C2556">
        <w:rPr>
          <w:rFonts w:ascii="LiberationSerifRegular" w:eastAsia="Times New Roman" w:hAnsi="LiberationSerifRegular" w:cs="Arial"/>
          <w:color w:val="0373B3"/>
          <w:sz w:val="29"/>
          <w:szCs w:val="29"/>
          <w:lang w:eastAsia="fr-FR"/>
        </w:rPr>
        <w:t>M</w:t>
      </w:r>
      <w:proofErr w:type="spellEnd"/>
      <w:r w:rsidRPr="007C2556">
        <w:rPr>
          <w:rFonts w:ascii="LiberationSerifRegular" w:eastAsia="Times New Roman" w:hAnsi="LiberationSerifRegular" w:cs="Arial"/>
          <w:color w:val="333333"/>
          <w:sz w:val="29"/>
          <w:szCs w:val="29"/>
          <w:lang w:eastAsia="fr-FR"/>
        </w:rPr>
        <w:t>, la commune d’Ayen, et les associations locales.</w:t>
      </w:r>
    </w:p>
    <w:p w:rsidR="006A6103" w:rsidRPr="007C2556" w:rsidRDefault="006A6103" w:rsidP="006A6103">
      <w:pPr>
        <w:shd w:val="clear" w:color="auto" w:fill="FFFFFF"/>
        <w:spacing w:before="150" w:after="150" w:line="345" w:lineRule="atLeast"/>
        <w:rPr>
          <w:rFonts w:ascii="LiberationSerifRegular" w:eastAsia="Times New Roman" w:hAnsi="LiberationSerifRegular" w:cs="Arial"/>
          <w:color w:val="333333"/>
          <w:sz w:val="29"/>
          <w:szCs w:val="29"/>
          <w:lang w:eastAsia="fr-FR"/>
        </w:rPr>
      </w:pPr>
      <w:r w:rsidRPr="007C2556">
        <w:rPr>
          <w:rFonts w:ascii="LiberationSerifRegular" w:eastAsia="Times New Roman" w:hAnsi="LiberationSerifRegular" w:cs="Arial"/>
          <w:color w:val="333333"/>
          <w:sz w:val="29"/>
          <w:szCs w:val="29"/>
          <w:lang w:eastAsia="fr-FR"/>
        </w:rPr>
        <w:t>Partant du constat que les</w:t>
      </w:r>
      <w:hyperlink r:id="rId13" w:tooltip=" transports" w:history="1">
        <w:r w:rsidRPr="007C2556">
          <w:rPr>
            <w:rFonts w:ascii="LiberationSerifRegular" w:eastAsia="Times New Roman" w:hAnsi="LiberationSerifRegular" w:cs="Arial"/>
            <w:color w:val="0373B3"/>
            <w:sz w:val="29"/>
            <w:szCs w:val="29"/>
            <w:lang w:eastAsia="fr-FR"/>
          </w:rPr>
          <w:t xml:space="preserve"> transports</w:t>
        </w:r>
      </w:hyperlink>
      <w:r w:rsidRPr="007C2556">
        <w:rPr>
          <w:rFonts w:ascii="LiberationSerifRegular" w:eastAsia="Times New Roman" w:hAnsi="LiberationSerifRegular" w:cs="Arial"/>
          <w:color w:val="333333"/>
          <w:sz w:val="29"/>
          <w:szCs w:val="29"/>
          <w:lang w:eastAsia="fr-FR"/>
        </w:rPr>
        <w:t xml:space="preserve"> collectifs diminuent, que les distances à parcourir augmentent et que les déplacements en zones rurale ont des coûts de plus en plus importants, déployer un système de covoiturage de proximité s’avérait indispensable pour les trajets de petites ou moyennes distances.</w:t>
      </w:r>
    </w:p>
    <w:p w:rsidR="006A6103" w:rsidRPr="007C2556" w:rsidRDefault="006A6103" w:rsidP="006A6103">
      <w:pPr>
        <w:shd w:val="clear" w:color="auto" w:fill="FFFFFF"/>
        <w:spacing w:before="150" w:after="150" w:line="345" w:lineRule="atLeast"/>
        <w:rPr>
          <w:rFonts w:ascii="LiberationSerifRegular" w:eastAsia="Times New Roman" w:hAnsi="LiberationSerifRegular" w:cs="Arial"/>
          <w:color w:val="333333"/>
          <w:sz w:val="29"/>
          <w:szCs w:val="29"/>
          <w:lang w:eastAsia="fr-FR"/>
        </w:rPr>
      </w:pPr>
      <w:r w:rsidRPr="007C2556">
        <w:rPr>
          <w:rFonts w:ascii="LiberationSerifRegular" w:eastAsia="Times New Roman" w:hAnsi="LiberationSerifRegular" w:cs="Arial"/>
          <w:b/>
          <w:bCs/>
          <w:color w:val="333333"/>
          <w:sz w:val="29"/>
          <w:szCs w:val="29"/>
          <w:lang w:eastAsia="fr-FR"/>
        </w:rPr>
        <w:t>A Ayen, ce petit village de 723 habitants, le système s’est adossé à une monnaie locale</w:t>
      </w:r>
      <w:r w:rsidRPr="007C2556">
        <w:rPr>
          <w:rFonts w:ascii="LiberationSerifRegular" w:eastAsia="Times New Roman" w:hAnsi="LiberationSerifRegular" w:cs="Arial"/>
          <w:color w:val="333333"/>
          <w:sz w:val="29"/>
          <w:szCs w:val="29"/>
          <w:lang w:eastAsia="fr-FR"/>
        </w:rPr>
        <w:t>, répondant ainsi aux enjeux et engagements sociétaux. Il allie mobilité durable et redynamisation des territoires en favorisant l’entraide, la vie sociale et l’économie de proximité.</w:t>
      </w:r>
    </w:p>
    <w:p w:rsidR="006A6103" w:rsidRPr="007C2556" w:rsidRDefault="006A6103" w:rsidP="006A6103">
      <w:pPr>
        <w:shd w:val="clear" w:color="auto" w:fill="FFFFFF"/>
        <w:spacing w:before="150" w:after="150" w:line="345" w:lineRule="atLeast"/>
        <w:rPr>
          <w:rFonts w:ascii="LiberationSerifRegular" w:eastAsia="Times New Roman" w:hAnsi="LiberationSerifRegular" w:cs="Arial"/>
          <w:color w:val="333333"/>
          <w:sz w:val="29"/>
          <w:szCs w:val="29"/>
          <w:lang w:eastAsia="fr-FR"/>
        </w:rPr>
      </w:pPr>
      <w:r w:rsidRPr="007C2556">
        <w:rPr>
          <w:rFonts w:ascii="LiberationSerifRegular" w:eastAsia="Times New Roman" w:hAnsi="LiberationSerifRegular" w:cs="Arial"/>
          <w:color w:val="333333"/>
          <w:sz w:val="29"/>
          <w:szCs w:val="29"/>
          <w:lang w:eastAsia="fr-FR"/>
        </w:rPr>
        <w:t xml:space="preserve">Après s’être inscrit sur la </w:t>
      </w:r>
      <w:proofErr w:type="spellStart"/>
      <w:r w:rsidRPr="007C2556">
        <w:rPr>
          <w:rFonts w:ascii="LiberationSerifRegular" w:eastAsia="Times New Roman" w:hAnsi="LiberationSerifRegular" w:cs="Arial"/>
          <w:color w:val="333333"/>
          <w:sz w:val="29"/>
          <w:szCs w:val="29"/>
          <w:lang w:eastAsia="fr-FR"/>
        </w:rPr>
        <w:t>plate forme</w:t>
      </w:r>
      <w:proofErr w:type="spellEnd"/>
      <w:r w:rsidRPr="007C2556">
        <w:rPr>
          <w:rFonts w:ascii="LiberationSerifRegular" w:eastAsia="Times New Roman" w:hAnsi="LiberationSerifRegular" w:cs="Arial"/>
          <w:color w:val="333333"/>
          <w:sz w:val="29"/>
          <w:szCs w:val="29"/>
          <w:lang w:eastAsia="fr-FR"/>
        </w:rPr>
        <w:t xml:space="preserve"> locale</w:t>
      </w:r>
      <w:r>
        <w:rPr>
          <w:rFonts w:ascii="LiberationSerifRegular" w:eastAsia="Times New Roman" w:hAnsi="LiberationSerifRegular" w:cs="Arial"/>
          <w:color w:val="333333"/>
          <w:sz w:val="29"/>
          <w:szCs w:val="29"/>
          <w:lang w:eastAsia="fr-FR"/>
        </w:rPr>
        <w:t xml:space="preserve"> gérée par le RSP</w:t>
      </w:r>
      <w:r w:rsidRPr="007C2556">
        <w:rPr>
          <w:rFonts w:ascii="LiberationSerifRegular" w:eastAsia="Times New Roman" w:hAnsi="LiberationSerifRegular" w:cs="Arial"/>
          <w:color w:val="333333"/>
          <w:sz w:val="29"/>
          <w:szCs w:val="29"/>
          <w:lang w:eastAsia="fr-FR"/>
        </w:rPr>
        <w:t xml:space="preserve">, les utilisateurs sont mis en relations par mail ou par téléphone. Le passager achète des coupons </w:t>
      </w:r>
      <w:r>
        <w:rPr>
          <w:rFonts w:ascii="LiberationSerifRegular" w:eastAsia="Times New Roman" w:hAnsi="LiberationSerifRegular" w:cs="Arial"/>
          <w:color w:val="333333"/>
          <w:sz w:val="29"/>
          <w:szCs w:val="29"/>
          <w:lang w:eastAsia="fr-FR"/>
        </w:rPr>
        <w:t>qu’il remet au</w:t>
      </w:r>
      <w:r w:rsidRPr="007C2556">
        <w:rPr>
          <w:rFonts w:ascii="LiberationSerifRegular" w:eastAsia="Times New Roman" w:hAnsi="LiberationSerifRegular" w:cs="Arial"/>
          <w:color w:val="333333"/>
          <w:sz w:val="29"/>
          <w:szCs w:val="29"/>
          <w:lang w:eastAsia="fr-FR"/>
        </w:rPr>
        <w:t xml:space="preserve"> covoitureur, sur la base de 5 centimes par kilomètre, coupons que le chauffeur va ensuite échanger contre des </w:t>
      </w:r>
      <w:r>
        <w:rPr>
          <w:rFonts w:ascii="LiberationSerifRegular" w:eastAsia="Times New Roman" w:hAnsi="LiberationSerifRegular" w:cs="Arial"/>
          <w:color w:val="333333"/>
          <w:sz w:val="29"/>
          <w:szCs w:val="29"/>
          <w:lang w:eastAsia="fr-FR"/>
        </w:rPr>
        <w:t xml:space="preserve">Bons </w:t>
      </w:r>
      <w:r w:rsidRPr="007C2556">
        <w:rPr>
          <w:rFonts w:ascii="LiberationSerifRegular" w:eastAsia="Times New Roman" w:hAnsi="LiberationSerifRegular" w:cs="Arial"/>
          <w:color w:val="333333"/>
          <w:sz w:val="29"/>
          <w:szCs w:val="29"/>
          <w:lang w:eastAsia="fr-FR"/>
        </w:rPr>
        <w:t>« Y’ACA », la monnaie locale, qu’il ira utiliser pour ses achats chez les commerces et services locaux partenaires.</w:t>
      </w:r>
    </w:p>
    <w:p w:rsidR="006A6103" w:rsidRPr="007C2556" w:rsidRDefault="006A6103" w:rsidP="006A6103">
      <w:pPr>
        <w:shd w:val="clear" w:color="auto" w:fill="FFFFFF"/>
        <w:spacing w:before="150" w:after="150" w:line="345" w:lineRule="atLeast"/>
        <w:rPr>
          <w:rFonts w:ascii="LiberationSerifRegular" w:eastAsia="Times New Roman" w:hAnsi="LiberationSerifRegular" w:cs="Arial"/>
          <w:color w:val="333333"/>
          <w:sz w:val="29"/>
          <w:szCs w:val="29"/>
          <w:lang w:eastAsia="fr-FR"/>
        </w:rPr>
      </w:pPr>
      <w:r>
        <w:rPr>
          <w:rFonts w:ascii="LiberationSerifRegular" w:eastAsia="Times New Roman" w:hAnsi="LiberationSerifRegular" w:cs="Arial"/>
          <w:color w:val="333333"/>
          <w:sz w:val="29"/>
          <w:szCs w:val="29"/>
          <w:lang w:eastAsia="fr-FR"/>
        </w:rPr>
        <w:t xml:space="preserve">Avec </w:t>
      </w:r>
      <w:proofErr w:type="spellStart"/>
      <w:r>
        <w:rPr>
          <w:rFonts w:ascii="LiberationSerifRegular" w:eastAsia="Times New Roman" w:hAnsi="LiberationSerifRegular" w:cs="Arial"/>
          <w:color w:val="333333"/>
          <w:sz w:val="29"/>
          <w:szCs w:val="29"/>
          <w:lang w:eastAsia="fr-FR"/>
        </w:rPr>
        <w:t>Eocsyst’M</w:t>
      </w:r>
      <w:proofErr w:type="spellEnd"/>
      <w:r w:rsidRPr="007C2556">
        <w:rPr>
          <w:rFonts w:ascii="LiberationSerifRegular" w:eastAsia="Times New Roman" w:hAnsi="LiberationSerifRegular" w:cs="Arial"/>
          <w:color w:val="333333"/>
          <w:sz w:val="29"/>
          <w:szCs w:val="29"/>
          <w:lang w:eastAsia="fr-FR"/>
        </w:rPr>
        <w:t>, la commune d’Ayen allie ainsi développement durable, cohésion sociale et développement économique local.</w:t>
      </w:r>
    </w:p>
    <w:p w:rsidR="00610C0F" w:rsidRDefault="00610C0F"/>
    <w:sectPr w:rsidR="00610C0F" w:rsidSect="006A6103">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F8F" w:rsidRDefault="004F0F8F" w:rsidP="006A6103">
      <w:pPr>
        <w:spacing w:after="0" w:line="240" w:lineRule="auto"/>
      </w:pPr>
      <w:r>
        <w:separator/>
      </w:r>
    </w:p>
  </w:endnote>
  <w:endnote w:type="continuationSeparator" w:id="0">
    <w:p w:rsidR="004F0F8F" w:rsidRDefault="004F0F8F" w:rsidP="006A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tSlabPro-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LiberationSerif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F8F" w:rsidRDefault="004F0F8F" w:rsidP="006A6103">
      <w:pPr>
        <w:spacing w:after="0" w:line="240" w:lineRule="auto"/>
      </w:pPr>
      <w:r>
        <w:separator/>
      </w:r>
    </w:p>
  </w:footnote>
  <w:footnote w:type="continuationSeparator" w:id="0">
    <w:p w:rsidR="004F0F8F" w:rsidRDefault="004F0F8F" w:rsidP="006A6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03"/>
    <w:rsid w:val="004F0F8F"/>
    <w:rsid w:val="00610C0F"/>
    <w:rsid w:val="006A6103"/>
    <w:rsid w:val="00A55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1905"/>
  <w15:chartTrackingRefBased/>
  <w15:docId w15:val="{4EA034AA-2643-498A-88F9-A9800295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10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6103"/>
    <w:pPr>
      <w:tabs>
        <w:tab w:val="center" w:pos="4536"/>
        <w:tab w:val="right" w:pos="9072"/>
      </w:tabs>
      <w:spacing w:after="0" w:line="240" w:lineRule="auto"/>
    </w:pPr>
  </w:style>
  <w:style w:type="character" w:customStyle="1" w:styleId="En-tteCar">
    <w:name w:val="En-tête Car"/>
    <w:basedOn w:val="Policepardfaut"/>
    <w:link w:val="En-tte"/>
    <w:uiPriority w:val="99"/>
    <w:rsid w:val="006A6103"/>
  </w:style>
  <w:style w:type="paragraph" w:styleId="Pieddepage">
    <w:name w:val="footer"/>
    <w:basedOn w:val="Normal"/>
    <w:link w:val="PieddepageCar"/>
    <w:uiPriority w:val="99"/>
    <w:unhideWhenUsed/>
    <w:rsid w:val="006A61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quenceterre.com/Wordpress/wp-content/uploads/2014/07/collectif-ayen.jpg" TargetMode="External"/><Relationship Id="rId13" Type="http://schemas.openxmlformats.org/officeDocument/2006/relationships/hyperlink" Target="http://www.frequenceterre.com/radio-nature/mobilite-3/"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sncf-developpement.fr/ecosystm-autostop-securise-deplacements-de-proxim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quenceterre.com/author/philippe/" TargetMode="External"/><Relationship Id="rId11" Type="http://schemas.openxmlformats.org/officeDocument/2006/relationships/hyperlink" Target="http://www.frequenceterre.com/partenari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2.ayen.fr/%2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Vauday</dc:creator>
  <cp:keywords/>
  <dc:description/>
  <cp:lastModifiedBy>Béatrice Vauday</cp:lastModifiedBy>
  <cp:revision>1</cp:revision>
  <dcterms:created xsi:type="dcterms:W3CDTF">2017-11-29T09:11:00Z</dcterms:created>
  <dcterms:modified xsi:type="dcterms:W3CDTF">2017-11-29T09:14:00Z</dcterms:modified>
</cp:coreProperties>
</file>